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56613" w14:textId="13DBDDBD" w:rsidR="00D86780" w:rsidRPr="00942378" w:rsidRDefault="00D86780" w:rsidP="002223F9">
      <w:pPr>
        <w:pStyle w:val="p1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MOÇÃO DE REPÚDIO AO COMPORTAMENTO DO COORDENADOR NACIONAL DO CDDI/IBGE, SR. JOSÉ </w:t>
      </w:r>
      <w:r w:rsidR="00533628"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DANIEL </w:t>
      </w:r>
      <w:r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>CASTRO</w:t>
      </w:r>
      <w:r w:rsidR="00533628"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 DA SILVA</w:t>
      </w:r>
      <w:r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>, DURANTE A ORGANIZAÇÃO DO EVENTO DE DIVULGAÇÃO DO CENSO DEMOGRÁFICO 2022 E ABERTURA DA CASA BRASIL</w:t>
      </w:r>
      <w:r w:rsidR="00FC4691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 IBGE</w:t>
      </w:r>
      <w:r w:rsidRPr="00942378">
        <w:rPr>
          <w:rStyle w:val="s1"/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  <w:t xml:space="preserve"> NO MUNICÍPIO DE JUIZ DE FORA/MG</w:t>
      </w:r>
    </w:p>
    <w:p w14:paraId="3E29C77C" w14:textId="77777777" w:rsidR="00D86780" w:rsidRPr="00942378" w:rsidRDefault="00D86780" w:rsidP="002223F9">
      <w:pPr>
        <w:pStyle w:val="p2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06C6237" w14:textId="65E97E14" w:rsidR="00D86780" w:rsidRPr="00942378" w:rsidRDefault="00D86780" w:rsidP="002223F9">
      <w:pPr>
        <w:pStyle w:val="p1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A ASSIBGE</w:t>
      </w:r>
      <w:r w:rsidR="00F6697F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-SN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, por meio da presente moção, manifesta seu </w:t>
      </w:r>
      <w:r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veemente repúdio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ao comportamento do Coordenador Nacional do </w:t>
      </w:r>
      <w:r w:rsidR="00F6697F" w:rsidRPr="00942378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Centro de Documentação e Disseminação de Informações </w:t>
      </w:r>
      <w:r w:rsidR="00533628" w:rsidRPr="00942378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(CDDI) 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do Instituto Brasileiro de Geografia e Estatística (IBGE), </w:t>
      </w:r>
      <w:r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 xml:space="preserve">Sr. José </w:t>
      </w:r>
      <w:r w:rsidR="002223F9"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 xml:space="preserve">Daniel </w:t>
      </w:r>
      <w:r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Castro</w:t>
      </w:r>
      <w:r w:rsidR="002223F9"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 xml:space="preserve"> da Silva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, durante o processo de preparo do evento de divulgação de informações </w:t>
      </w:r>
      <w:r w:rsidR="00533628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do Censo Demográfico 2022 referente à população </w:t>
      </w:r>
      <w:r w:rsidR="00533628"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quilombola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, ocorrido em 09 de maio de 2025,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="00533628"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em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Juiz de Fora/MG</w:t>
      </w:r>
      <w:r w:rsidR="00533628"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,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e abertura da Casa Brasil</w:t>
      </w:r>
      <w:r w:rsidR="00FC4691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IBGE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naquele município.</w:t>
      </w:r>
    </w:p>
    <w:p w14:paraId="781DFE60" w14:textId="5C228CB3" w:rsidR="00D86780" w:rsidRPr="00942378" w:rsidRDefault="00D86780" w:rsidP="002223F9">
      <w:pPr>
        <w:pStyle w:val="p1"/>
        <w:jc w:val="both"/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</w:pP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De início, estranha-se a escolha de Juiz de Fora, cuja apuração do Censo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2022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não apontou para a existência de comunidades quilombolas, temática da divulgação, e abertura da Casa Brasil IBGE sem consulta prévia à superintendência do </w:t>
      </w:r>
      <w:r w:rsidR="00533628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instituto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em Minas Gerais</w:t>
      </w:r>
      <w:r w:rsidR="00533628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e contrariando recomendações para que acontecesse em local cuja população quilombola </w:t>
      </w:r>
      <w:r w:rsidR="00C41AD2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no estado </w:t>
      </w:r>
      <w:r w:rsidR="00533628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é significativa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. Adicionalmente, a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instalação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da Casa IBGE Brasil aconteceu nas dependências da Universidade Federal de Juiz de Fora</w:t>
      </w:r>
      <w:r w:rsidR="00C41AD2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(UFJF)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prescindindo de formalização de convênio ou acordo de cooperação com aquela instituição e sem a contratação ou alocação de servidores do quadro </w:t>
      </w:r>
      <w:r w:rsidR="00533628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do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IBGE que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: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possam responder aos visitantes, se responsabilizar pela estrutura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e realizar o adequado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atendimento </w:t>
      </w:r>
      <w:r w:rsidR="00E65B35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ao público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. </w:t>
      </w:r>
    </w:p>
    <w:p w14:paraId="4221CC68" w14:textId="02409A6F" w:rsidR="00E65B35" w:rsidRPr="00942378" w:rsidRDefault="00E65B35" w:rsidP="002223F9">
      <w:pPr>
        <w:pStyle w:val="p1"/>
        <w:jc w:val="both"/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</w:pP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Inicialmente, fora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m acordados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os trâmites da divulgação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entre a SES/MG e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a COMAR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para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definir os papéis de cada unidade n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a realização do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evento. Ao solicitar as diárias para viabilizar a participação dos servidores da SES/MG, a superintendente 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em exercício 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foi surpreendida com a negação das diárias para essa finalidade, configurand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o, informalmente, em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“desconvite” para participação na divulgação. </w:t>
      </w:r>
    </w:p>
    <w:p w14:paraId="4009F097" w14:textId="5CA9FC1A" w:rsidR="00E65B35" w:rsidRPr="00942378" w:rsidRDefault="00E65B35" w:rsidP="002223F9">
      <w:pPr>
        <w:pStyle w:val="p1"/>
        <w:jc w:val="both"/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</w:pP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Some-se à sequência de acontecimentos, a postura impositiva e deselegante do senhor coordenador ao se apresentar na Agência do IBGE em Juiz de Fora comandando servidores alheios à sua subordinação</w:t>
      </w:r>
      <w:r w:rsidR="00F6697F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e</w:t>
      </w:r>
      <w:r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 interrompendo as atividades laborais da agência</w:t>
      </w:r>
      <w:r w:rsidR="00F6697F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 xml:space="preserve">. Em acréscimo, </w:t>
      </w:r>
      <w:r w:rsidR="00942378" w:rsidRPr="00942378">
        <w:rPr>
          <w:rFonts w:ascii="Calibri" w:hAnsi="Calibri" w:cs="Calibri"/>
          <w:sz w:val="22"/>
          <w:szCs w:val="22"/>
        </w:rPr>
        <w:t>damos ciência de que o coordenador não possui nenhuma autoridade direta sobre as Agências ou Superintendências que</w:t>
      </w:r>
      <w:r w:rsidR="00942378">
        <w:rPr>
          <w:rFonts w:ascii="Calibri" w:hAnsi="Calibri" w:cs="Calibri"/>
          <w:sz w:val="22"/>
          <w:szCs w:val="22"/>
        </w:rPr>
        <w:t>, por sua vez,</w:t>
      </w:r>
      <w:r w:rsidR="00942378" w:rsidRPr="00942378">
        <w:rPr>
          <w:rFonts w:ascii="Calibri" w:hAnsi="Calibri" w:cs="Calibri"/>
          <w:sz w:val="22"/>
          <w:szCs w:val="22"/>
        </w:rPr>
        <w:t xml:space="preserve"> estão subordinadas à presidência e não ao CDDI</w:t>
      </w:r>
      <w:r w:rsidR="002223F9" w:rsidRPr="00942378">
        <w:rPr>
          <w:rStyle w:val="s2"/>
          <w:rFonts w:ascii="Calibri" w:eastAsiaTheme="majorEastAsia" w:hAnsi="Calibri" w:cs="Calibri"/>
          <w:color w:val="000000" w:themeColor="text1"/>
          <w:sz w:val="22"/>
          <w:szCs w:val="22"/>
        </w:rPr>
        <w:t>.</w:t>
      </w:r>
    </w:p>
    <w:p w14:paraId="2BE5B86E" w14:textId="2B18461E" w:rsidR="00C41AD2" w:rsidRPr="00942378" w:rsidRDefault="00C41AD2" w:rsidP="002223F9">
      <w:pPr>
        <w:pStyle w:val="p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Fonts w:ascii="Calibri" w:hAnsi="Calibri" w:cs="Calibri"/>
          <w:color w:val="000000" w:themeColor="text1"/>
          <w:sz w:val="22"/>
          <w:szCs w:val="22"/>
        </w:rPr>
        <w:t>Cabe enfatizar que o episódio ocorrido em Juiz de Fora/MG se insere em um cenário de isolamento do referido coordenador, que se recusa a se reunir com as Seções de Disseminação de Informações, impõe atividades não condizentes com as melhores práticas de jornalismo e comunicação institucional (a exemplo da coletiva da Pesquisa de Orçamentos Familiares, realizada um mês antes do início da coleta da pesquisa) e ignora a relevância das superintendências estaduais e das agências do IBGE para manter a credibilidade institucional.</w:t>
      </w:r>
    </w:p>
    <w:p w14:paraId="7D6D6F66" w14:textId="347C9ED2" w:rsidR="00F6697F" w:rsidRPr="00942378" w:rsidRDefault="00F6697F" w:rsidP="002223F9">
      <w:pPr>
        <w:pStyle w:val="p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Assim, manifestamos o nosso repúdio à postura e às ações do Sr. Daniel Castro e solicitamos que o coordenador se desculpe </w:t>
      </w:r>
      <w:r w:rsidR="002223F9" w:rsidRPr="00942378">
        <w:rPr>
          <w:rFonts w:ascii="Calibri" w:hAnsi="Calibri" w:cs="Calibri"/>
          <w:color w:val="000000" w:themeColor="text1"/>
          <w:sz w:val="22"/>
          <w:szCs w:val="22"/>
        </w:rPr>
        <w:t>com os(as) servidores(as) da SES/MG envolvidos no episódio</w:t>
      </w:r>
      <w:r w:rsidRPr="00942378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5A415B8" w14:textId="75EA1B7B" w:rsidR="00D86780" w:rsidRPr="00942378" w:rsidRDefault="00F6697F" w:rsidP="002223F9">
      <w:pPr>
        <w:pStyle w:val="p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À direção do IBGE, recomendamos a consulta prévia às superintendências para quaisquer eventos ou ações que aconteçam </w:t>
      </w:r>
      <w:r w:rsidR="00533628" w:rsidRPr="00942378">
        <w:rPr>
          <w:rFonts w:ascii="Calibri" w:hAnsi="Calibri" w:cs="Calibri"/>
          <w:color w:val="000000" w:themeColor="text1"/>
          <w:sz w:val="22"/>
          <w:szCs w:val="22"/>
        </w:rPr>
        <w:t>em sua</w:t>
      </w:r>
      <w:r w:rsidR="00216B8A" w:rsidRPr="00942378">
        <w:rPr>
          <w:rFonts w:ascii="Calibri" w:hAnsi="Calibri" w:cs="Calibri"/>
          <w:color w:val="000000" w:themeColor="text1"/>
          <w:sz w:val="22"/>
          <w:szCs w:val="22"/>
        </w:rPr>
        <w:t>s</w:t>
      </w:r>
      <w:r w:rsidR="00533628"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 jurisdiç</w:t>
      </w:r>
      <w:r w:rsidR="00216B8A" w:rsidRPr="00942378">
        <w:rPr>
          <w:rFonts w:ascii="Calibri" w:hAnsi="Calibri" w:cs="Calibri"/>
          <w:color w:val="000000" w:themeColor="text1"/>
          <w:sz w:val="22"/>
          <w:szCs w:val="22"/>
        </w:rPr>
        <w:t>ões</w:t>
      </w:r>
      <w:r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 e que estes contemplem a participação efetiva dos(as) ibgeanos(as) da</w:t>
      </w:r>
      <w:r w:rsidR="00216B8A" w:rsidRPr="00942378">
        <w:rPr>
          <w:rFonts w:ascii="Calibri" w:hAnsi="Calibri" w:cs="Calibri"/>
          <w:color w:val="000000" w:themeColor="text1"/>
          <w:sz w:val="22"/>
          <w:szCs w:val="22"/>
        </w:rPr>
        <w:t>s</w:t>
      </w:r>
      <w:r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 esfera</w:t>
      </w:r>
      <w:r w:rsidR="00216B8A" w:rsidRPr="00942378">
        <w:rPr>
          <w:rFonts w:ascii="Calibri" w:hAnsi="Calibri" w:cs="Calibri"/>
          <w:color w:val="000000" w:themeColor="text1"/>
          <w:sz w:val="22"/>
          <w:szCs w:val="22"/>
        </w:rPr>
        <w:t>s</w:t>
      </w:r>
      <w:r w:rsidRPr="00942378">
        <w:rPr>
          <w:rFonts w:ascii="Calibri" w:hAnsi="Calibri" w:cs="Calibri"/>
          <w:color w:val="000000" w:themeColor="text1"/>
          <w:sz w:val="22"/>
          <w:szCs w:val="22"/>
        </w:rPr>
        <w:t xml:space="preserve"> estadua</w:t>
      </w:r>
      <w:r w:rsidR="00216B8A" w:rsidRPr="00942378">
        <w:rPr>
          <w:rFonts w:ascii="Calibri" w:hAnsi="Calibri" w:cs="Calibri"/>
          <w:color w:val="000000" w:themeColor="text1"/>
          <w:sz w:val="22"/>
          <w:szCs w:val="22"/>
        </w:rPr>
        <w:t>is</w:t>
      </w:r>
      <w:r w:rsidR="00533628" w:rsidRPr="00942378">
        <w:rPr>
          <w:rFonts w:ascii="Calibri" w:hAnsi="Calibri" w:cs="Calibri"/>
          <w:color w:val="000000" w:themeColor="text1"/>
          <w:sz w:val="22"/>
          <w:szCs w:val="22"/>
        </w:rPr>
        <w:t>. Além disso, recomendamos maior atenção tanto no que se refere ao comportamento institucional quanto na relação Sede/SES/Agências.</w:t>
      </w:r>
    </w:p>
    <w:p w14:paraId="6D3706B0" w14:textId="77777777" w:rsidR="00C41AD2" w:rsidRPr="00942378" w:rsidRDefault="00F6697F" w:rsidP="00C41AD2">
      <w:pPr>
        <w:pStyle w:val="p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Fonts w:ascii="Calibri" w:hAnsi="Calibri" w:cs="Calibri"/>
          <w:color w:val="000000" w:themeColor="text1"/>
          <w:sz w:val="22"/>
          <w:szCs w:val="22"/>
        </w:rPr>
        <w:t>Rio das Ostras, 23 de maio de 2025</w:t>
      </w:r>
    </w:p>
    <w:p w14:paraId="781D638B" w14:textId="6934D9E0" w:rsidR="00222B83" w:rsidRPr="00942378" w:rsidRDefault="00F6697F" w:rsidP="00942378">
      <w:pPr>
        <w:pStyle w:val="p2"/>
        <w:tabs>
          <w:tab w:val="left" w:pos="1850"/>
        </w:tabs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>ASSIBGE-SN</w:t>
      </w:r>
      <w:r w:rsidR="00942378">
        <w:rPr>
          <w:rStyle w:val="s1"/>
          <w:rFonts w:ascii="Calibri" w:eastAsiaTheme="majorEastAsia" w:hAnsi="Calibri" w:cs="Calibri"/>
          <w:color w:val="000000" w:themeColor="text1"/>
          <w:sz w:val="22"/>
          <w:szCs w:val="22"/>
        </w:rPr>
        <w:tab/>
      </w:r>
    </w:p>
    <w:sectPr w:rsidR="00222B83" w:rsidRPr="00942378" w:rsidSect="00C41AD2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80"/>
    <w:rsid w:val="00013201"/>
    <w:rsid w:val="00077B1A"/>
    <w:rsid w:val="00216B8A"/>
    <w:rsid w:val="002223F9"/>
    <w:rsid w:val="00222B83"/>
    <w:rsid w:val="00533628"/>
    <w:rsid w:val="006A69F7"/>
    <w:rsid w:val="00942378"/>
    <w:rsid w:val="00AE4CA5"/>
    <w:rsid w:val="00C41AD2"/>
    <w:rsid w:val="00D86780"/>
    <w:rsid w:val="00DD32FE"/>
    <w:rsid w:val="00E65B35"/>
    <w:rsid w:val="00F02830"/>
    <w:rsid w:val="00F6697F"/>
    <w:rsid w:val="00FC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37A556"/>
  <w15:chartTrackingRefBased/>
  <w15:docId w15:val="{AD7E1E42-E2AE-2646-A5F9-91594844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86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86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86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86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86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86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6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86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86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6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86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86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867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8678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867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67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867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867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86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6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867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86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867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867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867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8678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86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8678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8678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867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s1">
    <w:name w:val="s1"/>
    <w:basedOn w:val="Fontepargpadro"/>
    <w:rsid w:val="00D86780"/>
  </w:style>
  <w:style w:type="paragraph" w:customStyle="1" w:styleId="p2">
    <w:name w:val="p2"/>
    <w:basedOn w:val="Normal"/>
    <w:rsid w:val="00D8678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s2">
    <w:name w:val="s2"/>
    <w:basedOn w:val="Fontepargpadro"/>
    <w:rsid w:val="00D86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0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Antunes do Amaral Santos</dc:creator>
  <cp:keywords/>
  <dc:description/>
  <cp:lastModifiedBy>Raphael Antunes do Amaral Santos</cp:lastModifiedBy>
  <cp:revision>6</cp:revision>
  <dcterms:created xsi:type="dcterms:W3CDTF">2025-05-23T00:20:00Z</dcterms:created>
  <dcterms:modified xsi:type="dcterms:W3CDTF">2025-05-23T00:36:00Z</dcterms:modified>
</cp:coreProperties>
</file>